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FD562" w14:textId="3B6F76BF" w:rsidR="007B56E2" w:rsidRDefault="00834945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color w:val="000000" w:themeColor="text1"/>
          <w:sz w:val="24"/>
          <w:szCs w:val="24"/>
          <w:lang w:val="cs-CZ"/>
        </w:rPr>
      </w:pPr>
      <w:r w:rsidRPr="0083494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Oznámení o vyhlášení výběrového řízení na služební místo </w:t>
      </w:r>
      <w:r w:rsidRPr="0083494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br/>
      </w:r>
      <w:r w:rsidRPr="0083494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odborný/vrchní referent</w:t>
      </w:r>
      <w:r w:rsidRPr="0083494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– </w:t>
      </w:r>
      <w:r w:rsidRPr="0083494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konzultant/ka sociálního zabezpečení</w:t>
      </w:r>
      <w:r w:rsidRPr="0083494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v organizačním útvaru </w:t>
      </w:r>
      <w:r w:rsidRPr="0083494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Oddělení OSVČ</w:t>
      </w:r>
      <w:r w:rsidRPr="0083494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Pr="0083494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Odbor</w:t>
      </w:r>
      <w:r w:rsidR="007B56E2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u</w:t>
      </w:r>
      <w:r w:rsidRPr="0083494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OSSZ Příbram</w:t>
      </w:r>
      <w:r w:rsidRPr="0083494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="00F40BD2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Sekce </w:t>
      </w:r>
      <w:r w:rsidRPr="0083494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KSSZ pro Středočeský kraj</w:t>
      </w:r>
      <w:r w:rsidRPr="0083494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="00F40BD2" w:rsidRPr="00F40BD2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>ÚSSZ pro hl. m. Prahu a Středočeský kraj</w:t>
      </w:r>
    </w:p>
    <w:p w14:paraId="5749C557" w14:textId="77777777" w:rsidR="00834945" w:rsidRPr="00834945" w:rsidRDefault="00834945" w:rsidP="00C87830">
      <w:pPr>
        <w:spacing w:after="0" w:line="288" w:lineRule="auto"/>
        <w:ind w:left="3969"/>
        <w:rPr>
          <w:rFonts w:ascii="Tahoma" w:hAnsi="Tahoma" w:cs="Tahoma"/>
          <w:color w:val="000000" w:themeColor="text1"/>
          <w:sz w:val="24"/>
          <w:szCs w:val="24"/>
          <w:lang w:val="cs-CZ"/>
        </w:rPr>
      </w:pPr>
    </w:p>
    <w:p w14:paraId="44247319" w14:textId="77777777" w:rsidR="00834945" w:rsidRPr="00834945" w:rsidRDefault="00834945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</w:pPr>
      <w:r w:rsidRPr="00834945">
        <w:rPr>
          <w:rFonts w:cs="Tahoma"/>
          <w:color w:val="000000" w:themeColor="text1"/>
          <w:szCs w:val="20"/>
        </w:rPr>
        <w:tab/>
      </w:r>
      <w:r w:rsidRPr="00834945">
        <w:rPr>
          <w:rFonts w:cs="Tahoma"/>
          <w:color w:val="000000" w:themeColor="text1"/>
          <w:szCs w:val="20"/>
        </w:rPr>
        <w:tab/>
      </w:r>
      <w:r w:rsidRPr="00834945">
        <w:rPr>
          <w:rFonts w:cs="Tahoma"/>
          <w:color w:val="000000" w:themeColor="text1"/>
          <w:szCs w:val="20"/>
        </w:rPr>
        <w:tab/>
      </w:r>
      <w:r w:rsidRPr="00834945">
        <w:rPr>
          <w:rFonts w:cs="Tahoma"/>
          <w:color w:val="000000" w:themeColor="text1"/>
          <w:szCs w:val="20"/>
        </w:rPr>
        <w:tab/>
      </w:r>
      <w:r w:rsidRPr="00834945">
        <w:rPr>
          <w:rFonts w:cs="Tahoma"/>
          <w:color w:val="000000" w:themeColor="text1"/>
          <w:szCs w:val="20"/>
        </w:rPr>
        <w:tab/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Č. j.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</w:rPr>
        <w:t>4211/00008670/25/VR</w:t>
      </w:r>
    </w:p>
    <w:p w14:paraId="45604D6A" w14:textId="77777777" w:rsidR="00834945" w:rsidRPr="00834945" w:rsidRDefault="00834945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</w:rPr>
        <w:tab/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ab/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ab/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ab/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ab/>
        <w:t xml:space="preserve">Sp. </w:t>
      </w:r>
      <w:proofErr w:type="spellStart"/>
      <w:r w:rsidRPr="00834945">
        <w:rPr>
          <w:rFonts w:ascii="Tahoma" w:hAnsi="Tahoma" w:cs="Tahoma"/>
          <w:color w:val="000000" w:themeColor="text1"/>
          <w:sz w:val="20"/>
          <w:szCs w:val="20"/>
        </w:rPr>
        <w:t>zn</w:t>
      </w:r>
      <w:proofErr w:type="spellEnd"/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. 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</w:rPr>
        <w:t>4211/12031109/20250828</w:t>
      </w:r>
    </w:p>
    <w:p w14:paraId="1A86B25A" w14:textId="09BB9DBA" w:rsidR="00834945" w:rsidRPr="00834945" w:rsidRDefault="00834945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dne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28. 8. 2025</w:t>
      </w:r>
    </w:p>
    <w:p w14:paraId="3C74EE2D" w14:textId="77777777" w:rsidR="00834945" w:rsidRPr="00834945" w:rsidRDefault="00834945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CE21920" w14:textId="302D5440" w:rsidR="00834945" w:rsidRPr="00834945" w:rsidRDefault="00834945" w:rsidP="00C87830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Vedoucí služebního úřadu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příslušný k vyhlášení výběrového řízení podle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§ 24 odst. 6 ve spojení s § 10 odst. 1 písm. f)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odborný/vrchní referent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-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konzultant/ka sociálního zabezpečení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organizačním útvaru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OSVČ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Odbor</w:t>
      </w:r>
      <w:r w:rsidR="00237068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u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OSSZ Příbram</w:t>
      </w:r>
      <w:r w:rsidR="00F40BD2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Sekce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KSSZ pro Středočeský kraj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="00F40BD2">
        <w:rPr>
          <w:rFonts w:ascii="Tahoma" w:hAnsi="Tahoma" w:cs="Tahoma"/>
          <w:sz w:val="20"/>
          <w:szCs w:val="20"/>
          <w:lang w:val="cs-CZ"/>
        </w:rPr>
        <w:t>ÚSSZ  pro  hl. m. Prahu a Středočeský kraj</w:t>
      </w:r>
      <w:r w:rsidR="00F40BD2"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 oboru služby </w:t>
      </w:r>
      <w:r w:rsidRPr="0083494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15. Sociální pojištění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38EAC63B" w14:textId="77777777" w:rsidR="00834945" w:rsidRPr="00834945" w:rsidRDefault="00834945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Počet obsazovaných služebních míst: </w:t>
      </w:r>
      <w:r w:rsidRPr="0083494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21C3849A" w14:textId="70D7CEF9" w:rsidR="00834945" w:rsidRPr="00834945" w:rsidRDefault="00834945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14:paraId="64C2C024" w14:textId="77777777" w:rsidR="00834945" w:rsidRPr="00834945" w:rsidRDefault="00834945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Služebním úřadem je </w:t>
      </w:r>
      <w:r w:rsidRPr="0083494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1E5207C3" w14:textId="77777777" w:rsidR="00834945" w:rsidRPr="00834945" w:rsidRDefault="00834945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Místem výkonu služby je </w:t>
      </w:r>
      <w:r w:rsidRPr="0083494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Příbram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4C007FC8" w14:textId="77777777" w:rsidR="00834945" w:rsidRPr="00834945" w:rsidRDefault="00834945" w:rsidP="00C87830">
      <w:pPr>
        <w:spacing w:line="288" w:lineRule="auto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3494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doba neurčitá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4A33017C" w14:textId="77777777" w:rsidR="00834945" w:rsidRPr="00834945" w:rsidRDefault="00834945" w:rsidP="00C87830">
      <w:pPr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Předpokládaným termínem nástupu do služby na tomto služebním místě je </w:t>
      </w:r>
      <w:r w:rsidRPr="0083494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říjen 2025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21CCC61E" w14:textId="126F5799" w:rsidR="00834945" w:rsidRPr="00834945" w:rsidRDefault="00834945" w:rsidP="00BC46D8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Na tomto služebním místě je státní služba vykonávána v rozsahu </w:t>
      </w:r>
      <w:r w:rsidRPr="0083494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40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hodin týdně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(lze požádat o kratší úvazek). 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834945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834945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1"/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47D93F18" w14:textId="63906BC1" w:rsidR="00834945" w:rsidRPr="00834945" w:rsidRDefault="00834945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místo je zařazeno podle Přílohy č. 1 k zákonu do </w:t>
      </w:r>
      <w:r w:rsidRPr="0083494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9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. platové třídy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, přičemž plat vybraného žadatele bude obsahovat tyto platové složky:</w:t>
      </w:r>
    </w:p>
    <w:p w14:paraId="74565F85" w14:textId="3F7B41C9" w:rsidR="00834945" w:rsidRPr="00834945" w:rsidRDefault="00834945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platový tarif v rozmezí od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</w:rPr>
        <w:t>23 110</w:t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</w:rPr>
        <w:t>33 220</w:t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 Kč (výše tarifu záleží na zápočtu dosavadní praxe žadatele</w:t>
      </w:r>
      <w:r w:rsidRPr="00834945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2"/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309B6F6C" w14:textId="5F4C0FF0" w:rsidR="00834945" w:rsidRPr="00834945" w:rsidRDefault="00834945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osobní příplatek v rozmezí od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</w:rPr>
        <w:t>1 661</w:t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</w:rPr>
        <w:t>4 983</w:t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34945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3"/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560E50AF" w14:textId="77777777" w:rsidR="00834945" w:rsidRPr="00834945" w:rsidRDefault="00834945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zvláštní příplatek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</w:rPr>
        <w:t>není stanoven</w:t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7E3A2A3A" w14:textId="77777777" w:rsidR="00834945" w:rsidRPr="00834945" w:rsidRDefault="00834945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834945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/>
          </w:rPr>
          <w:t>zde</w:t>
        </w:r>
      </w:hyperlink>
      <w:r w:rsidRPr="00834945">
        <w:rPr>
          <w:rStyle w:val="Znakapoznpodarou"/>
          <w:rFonts w:ascii="Tahoma" w:hAnsi="Tahoma" w:cs="Tahoma"/>
          <w:color w:val="000000" w:themeColor="text1"/>
          <w:sz w:val="20"/>
          <w:szCs w:val="20"/>
          <w:u w:val="single"/>
          <w:lang w:val="cs-CZ"/>
        </w:rPr>
        <w:footnoteReference w:id="4"/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1872FF6A" w14:textId="77777777" w:rsidR="00834945" w:rsidRPr="00834945" w:rsidRDefault="00834945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Náplň činnosti na tomto služebním místě: 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0EBD413B" w14:textId="4E68F2CF" w:rsidR="00834945" w:rsidRPr="00834945" w:rsidRDefault="00834945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Posuzovány budou 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žádosti</w:t>
      </w:r>
      <w:r w:rsidRPr="00834945">
        <w:rPr>
          <w:rStyle w:val="Znakapoznpodarou"/>
          <w:rFonts w:ascii="Tahoma" w:hAnsi="Tahoma" w:cs="Tahoma"/>
          <w:b/>
          <w:color w:val="000000" w:themeColor="text1"/>
          <w:sz w:val="20"/>
          <w:szCs w:val="20"/>
          <w:lang w:val="cs-CZ"/>
        </w:rPr>
        <w:footnoteReference w:id="5"/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>o přijetí do služebního poměru a zařazení na služební místo (dále jen „žádost“)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podané ve lhůtě do </w:t>
      </w:r>
      <w:r w:rsidRPr="0083494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17. 9. 2025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,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tj. v této lhůtě</w:t>
      </w:r>
    </w:p>
    <w:p w14:paraId="0D7C1EFF" w14:textId="77777777" w:rsidR="00834945" w:rsidRPr="00834945" w:rsidRDefault="00834945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34945">
        <w:rPr>
          <w:rFonts w:ascii="Tahoma" w:hAnsi="Tahoma" w:cs="Tahoma"/>
          <w:b/>
          <w:color w:val="000000" w:themeColor="text1"/>
          <w:sz w:val="20"/>
          <w:szCs w:val="20"/>
        </w:rPr>
        <w:t xml:space="preserve">podané e-mailem (elektronický podpis není třeba) na adresu e-mail </w:t>
      </w:r>
      <w:r w:rsidRPr="00834945">
        <w:rPr>
          <w:rFonts w:ascii="Tahoma" w:hAnsi="Tahoma" w:cs="Tahoma"/>
          <w:b/>
          <w:noProof/>
          <w:color w:val="000000" w:themeColor="text1"/>
          <w:sz w:val="20"/>
          <w:szCs w:val="20"/>
        </w:rPr>
        <w:t>posta.xs@cssz.cz</w:t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6DBDD6B4" w14:textId="77777777" w:rsidR="00834945" w:rsidRPr="00834945" w:rsidRDefault="00834945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podané v elektronické podobě prostřednictvím datové schránky ID: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</w:rPr>
        <w:t>QEBD4JZ</w:t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26E2AED4" w14:textId="77777777" w:rsidR="00834945" w:rsidRPr="00834945" w:rsidRDefault="00834945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doručené služebnímu orgánu prostřednictvím provozovatele poštovních služeb na adresu služebního úřadu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</w:rPr>
        <w:t>Územní správa sociálního zabezpečení pro hlavní město Prahu a Středočeský kraj</w:t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</w:rPr>
        <w:t>Sokolovská, 190 00 Praha 9</w:t>
      </w:r>
      <w:r w:rsidRPr="00834945">
        <w:rPr>
          <w:rFonts w:ascii="Tahoma" w:hAnsi="Tahoma" w:cs="Tahoma"/>
          <w:color w:val="000000" w:themeColor="text1"/>
          <w:sz w:val="20"/>
          <w:szCs w:val="20"/>
        </w:rPr>
        <w:t xml:space="preserve"> nebo</w:t>
      </w:r>
    </w:p>
    <w:p w14:paraId="6159C32B" w14:textId="77777777" w:rsidR="00834945" w:rsidRPr="00834945" w:rsidRDefault="00834945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</w:rPr>
        <w:t>podané osobně na podatelnu služebního úřadu na výše uvedené adrese.</w:t>
      </w:r>
    </w:p>
    <w:p w14:paraId="4BA145C0" w14:textId="77777777" w:rsidR="00834945" w:rsidRPr="00834945" w:rsidRDefault="00834945" w:rsidP="00C80715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4FDBDA1" w14:textId="77777777" w:rsidR="00834945" w:rsidRPr="00834945" w:rsidRDefault="00834945" w:rsidP="00176C27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Obálka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označena slovy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: „Neotvírat“ a slovy „Výběrové řízení na služební místo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konzultant/ka sociálního zabezpečení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organizačním útvaru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OSVČ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KSSZ pro Středočeský kraj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, ID 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12031109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“. </w:t>
      </w:r>
    </w:p>
    <w:p w14:paraId="15608C07" w14:textId="77777777" w:rsidR="00834945" w:rsidRPr="00834945" w:rsidRDefault="00834945" w:rsidP="0003051C">
      <w:pPr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33E8A769" w14:textId="77777777" w:rsidR="00834945" w:rsidRPr="00834945" w:rsidRDefault="00834945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splňuje základní předpoklady stanovené zákonem, tj.:</w:t>
      </w:r>
    </w:p>
    <w:p w14:paraId="7F6B29D4" w14:textId="77777777" w:rsidR="00834945" w:rsidRPr="00834945" w:rsidRDefault="00834945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státním občanem České republiky, 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4D309D2E" w14:textId="77777777" w:rsidR="00834945" w:rsidRPr="00834945" w:rsidRDefault="00834945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5D0ACE97" w14:textId="77777777" w:rsidR="00834945" w:rsidRPr="00834945" w:rsidRDefault="00834945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věku 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18 let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b) zákona];</w:t>
      </w:r>
    </w:p>
    <w:p w14:paraId="02A471BE" w14:textId="77777777" w:rsidR="00834945" w:rsidRPr="00834945" w:rsidRDefault="0083494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plně svéprávný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c) zákona]; </w:t>
      </w:r>
    </w:p>
    <w:p w14:paraId="79AC354D" w14:textId="77777777" w:rsidR="00834945" w:rsidRPr="00834945" w:rsidRDefault="00834945" w:rsidP="00C87830">
      <w:pPr>
        <w:spacing w:after="0" w:line="288" w:lineRule="auto"/>
        <w:ind w:left="567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žádosti;</w:t>
      </w:r>
    </w:p>
    <w:p w14:paraId="5E85BC6A" w14:textId="77777777" w:rsidR="00834945" w:rsidRPr="00834945" w:rsidRDefault="0083494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bezúhonný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d) zákona];</w:t>
      </w:r>
    </w:p>
    <w:p w14:paraId="4B9A1F93" w14:textId="77777777" w:rsidR="00834945" w:rsidRPr="00834945" w:rsidRDefault="00834945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834945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6"/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;</w:t>
      </w:r>
    </w:p>
    <w:p w14:paraId="72BA27E9" w14:textId="77777777" w:rsidR="00834945" w:rsidRPr="00834945" w:rsidRDefault="00834945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6A9A09DB" w14:textId="77777777" w:rsidR="00834945" w:rsidRPr="00834945" w:rsidRDefault="0083494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83494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střední vzdělání s maturitní zkouškou nebo vyšší odborné vzdělání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</w:t>
      </w:r>
    </w:p>
    <w:p w14:paraId="32790C46" w14:textId="77777777" w:rsidR="00834945" w:rsidRPr="00834945" w:rsidRDefault="00834945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maturitní vysvědčení nebo diplom o absolutoriu</w:t>
      </w:r>
      <w:r w:rsidRPr="00834945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7"/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68D89A9D" w14:textId="77777777" w:rsidR="00834945" w:rsidRPr="00834945" w:rsidRDefault="0083494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má potřebnou 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zdravotní způsobilost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f) zákona]; </w:t>
      </w:r>
    </w:p>
    <w:p w14:paraId="58B07A49" w14:textId="77777777" w:rsidR="00834945" w:rsidRPr="00834945" w:rsidRDefault="00834945" w:rsidP="009501C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05502906" w14:textId="77777777" w:rsidR="00834945" w:rsidRPr="00834945" w:rsidRDefault="00834945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F42913C" w14:textId="77777777" w:rsidR="00834945" w:rsidRPr="00834945" w:rsidRDefault="00834945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14:paraId="67CAA4A1" w14:textId="77777777" w:rsidR="00834945" w:rsidRPr="00834945" w:rsidRDefault="00834945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K žádosti dále žadatel přiloží:</w:t>
      </w:r>
    </w:p>
    <w:p w14:paraId="641A9BD0" w14:textId="77777777" w:rsidR="00834945" w:rsidRPr="00834945" w:rsidRDefault="00834945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strukturovaný profesní životopis</w:t>
      </w:r>
      <w:r w:rsidRPr="00834945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8"/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,</w:t>
      </w:r>
    </w:p>
    <w:p w14:paraId="6BD866E8" w14:textId="77777777" w:rsidR="00834945" w:rsidRPr="00834945" w:rsidRDefault="00834945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motivační dopis.</w:t>
      </w:r>
    </w:p>
    <w:p w14:paraId="67F0C525" w14:textId="77777777" w:rsidR="00834945" w:rsidRPr="00834945" w:rsidRDefault="00834945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AC807D1" w14:textId="77777777" w:rsidR="00834945" w:rsidRPr="00834945" w:rsidRDefault="00834945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6E09B92" w14:textId="77777777" w:rsidR="00834945" w:rsidRPr="00834945" w:rsidRDefault="00834945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Bližší informace poskytne:</w:t>
      </w:r>
    </w:p>
    <w:p w14:paraId="71BCDDD1" w14:textId="77777777" w:rsidR="00834945" w:rsidRPr="00834945" w:rsidRDefault="00834945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Mgr. Monika Sedláková</w:t>
      </w:r>
    </w:p>
    <w:p w14:paraId="75969A73" w14:textId="77777777" w:rsidR="00834945" w:rsidRPr="00834945" w:rsidRDefault="00834945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specialista/ka lidských zdrojů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personální správy a mezd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ÚSSZ pro hl.m.Prahu a Středočeský kraj</w:t>
      </w:r>
    </w:p>
    <w:p w14:paraId="2DB033FA" w14:textId="663D125B" w:rsidR="00834945" w:rsidRPr="00834945" w:rsidRDefault="00834945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Tel.: 284 005 537</w:t>
      </w:r>
    </w:p>
    <w:p w14:paraId="5BC6BD95" w14:textId="77777777" w:rsidR="00834945" w:rsidRPr="00834945" w:rsidRDefault="00834945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e-mail: </w:t>
      </w:r>
      <w:r w:rsidRPr="0083494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monika.sedlakova2@cssz.cz</w:t>
      </w:r>
    </w:p>
    <w:p w14:paraId="7263ED12" w14:textId="77777777" w:rsidR="00834945" w:rsidRPr="00834945" w:rsidRDefault="00834945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7E8AB39C" w14:textId="77777777" w:rsidR="00834945" w:rsidRPr="00834945" w:rsidRDefault="00834945" w:rsidP="004326B9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2D6D7A35" w14:textId="52BCD82F" w:rsidR="00834945" w:rsidRPr="00834945" w:rsidRDefault="00C759AE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                                                                                  </w:t>
      </w:r>
      <w:r w:rsidR="0041752F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      </w:t>
      </w:r>
      <w:r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="002514DE">
        <w:rPr>
          <w:rFonts w:ascii="Tahoma" w:hAnsi="Tahoma" w:cs="Tahoma"/>
          <w:color w:val="000000" w:themeColor="text1"/>
          <w:sz w:val="20"/>
          <w:szCs w:val="20"/>
          <w:lang w:val="cs-CZ"/>
        </w:rPr>
        <w:t>v </w:t>
      </w:r>
      <w:r>
        <w:rPr>
          <w:rFonts w:ascii="Tahoma" w:hAnsi="Tahoma" w:cs="Tahoma"/>
          <w:color w:val="000000" w:themeColor="text1"/>
          <w:sz w:val="20"/>
          <w:szCs w:val="20"/>
          <w:lang w:val="cs-CZ"/>
        </w:rPr>
        <w:t>z</w:t>
      </w:r>
      <w:r w:rsidR="002514DE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34945" w:rsidRPr="00834945" w14:paraId="09A1EC18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5BF60EC8" w14:textId="77777777" w:rsidR="00834945" w:rsidRPr="00834945" w:rsidRDefault="00834945" w:rsidP="00AE1B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</w:pPr>
            <w:r w:rsidRPr="00834945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Mgr.</w:t>
            </w:r>
            <w:r w:rsidRPr="0083494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834945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Kateřina</w:t>
            </w:r>
            <w:r w:rsidRPr="0083494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834945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834945" w:rsidRPr="00834945" w14:paraId="0D8EB658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6F1323CD" w14:textId="77777777" w:rsidR="00834945" w:rsidRPr="00834945" w:rsidRDefault="00834945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</w:pPr>
            <w:r w:rsidRPr="00834945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 xml:space="preserve">ředitelka </w:t>
            </w:r>
          </w:p>
          <w:p w14:paraId="23EB1B9A" w14:textId="04B356BC" w:rsidR="00834945" w:rsidRPr="00834945" w:rsidRDefault="00834945" w:rsidP="00AE1B8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834945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Územní správy sociálního zabezpečení pro hlavní město Prahu a Středočeský kraj</w:t>
            </w:r>
          </w:p>
        </w:tc>
      </w:tr>
      <w:tr w:rsidR="00834945" w:rsidRPr="00834945" w14:paraId="17969919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36F607D0" w14:textId="77777777" w:rsidR="00834945" w:rsidRPr="00834945" w:rsidRDefault="00834945" w:rsidP="00AE1B8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834945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757429EF" w14:textId="77777777" w:rsidR="00834945" w:rsidRPr="00834945" w:rsidRDefault="00834945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4799DC1" w14:textId="77777777" w:rsidR="00834945" w:rsidRPr="00834945" w:rsidRDefault="00834945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</w:pPr>
      <w:r w:rsidRPr="00834945"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14:paraId="48A5A631" w14:textId="77777777" w:rsidR="00834945" w:rsidRPr="00834945" w:rsidRDefault="00834945" w:rsidP="00176C2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834945">
        <w:rPr>
          <w:rFonts w:ascii="Tahoma" w:hAnsi="Tahoma" w:cs="Tahoma"/>
          <w:color w:val="000000" w:themeColor="text1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5E57EAB" w14:textId="77777777" w:rsidR="00834945" w:rsidRPr="00834945" w:rsidRDefault="00834945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203929EF" w14:textId="77777777" w:rsidR="00834945" w:rsidRPr="00834945" w:rsidRDefault="00834945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834945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4C0A780F" w14:textId="77777777" w:rsidR="00834945" w:rsidRPr="00834945" w:rsidRDefault="00834945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48ACC72B" w14:textId="77777777" w:rsidR="00834945" w:rsidRPr="00834945" w:rsidRDefault="00834945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834945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27618FCB" w14:textId="77777777" w:rsidR="00834945" w:rsidRPr="00834945" w:rsidRDefault="00834945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4D62A0C" w14:textId="77777777" w:rsidR="00834945" w:rsidRPr="00834945" w:rsidRDefault="00834945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717FD42" w14:textId="77777777" w:rsidR="00834945" w:rsidRPr="00834945" w:rsidRDefault="00834945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E5B79DC" w14:textId="77777777" w:rsidR="00834945" w:rsidRPr="00834945" w:rsidRDefault="00834945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65EBF31" w14:textId="77777777" w:rsidR="00834945" w:rsidRPr="00834945" w:rsidRDefault="00834945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BD9A594" w14:textId="77777777" w:rsidR="00834945" w:rsidRPr="00834945" w:rsidRDefault="00834945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7B1CC06" w14:textId="77777777" w:rsidR="00834945" w:rsidRPr="00834945" w:rsidRDefault="00834945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AECD0EE" w14:textId="77777777" w:rsidR="00834945" w:rsidRPr="00834945" w:rsidRDefault="00834945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2A1810A1" w14:textId="6B25A13F" w:rsidR="00834945" w:rsidRPr="00834945" w:rsidRDefault="00834945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Vyvěšeno dne: 28. 8. 2025</w:t>
      </w:r>
    </w:p>
    <w:p w14:paraId="7842C5FA" w14:textId="1F2C1144" w:rsidR="00834945" w:rsidRPr="00834945" w:rsidRDefault="00834945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  <w:sectPr w:rsidR="00834945" w:rsidRPr="00834945" w:rsidSect="00834945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Svěšeno dne: 17. 9.</w:t>
      </w:r>
      <w:r w:rsidR="001871A1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834945">
        <w:rPr>
          <w:rFonts w:ascii="Tahoma" w:hAnsi="Tahoma" w:cs="Tahoma"/>
          <w:color w:val="000000" w:themeColor="text1"/>
          <w:sz w:val="20"/>
          <w:szCs w:val="20"/>
          <w:lang w:val="cs-CZ"/>
        </w:rPr>
        <w:t>2025</w:t>
      </w:r>
    </w:p>
    <w:p w14:paraId="34B211B0" w14:textId="77777777" w:rsidR="00834945" w:rsidRPr="00834945" w:rsidRDefault="00834945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sectPr w:rsidR="00834945" w:rsidRPr="00834945" w:rsidSect="00834945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C9FAE" w14:textId="77777777" w:rsidR="00FF5AFB" w:rsidRDefault="00FF5AFB" w:rsidP="00C87830">
      <w:pPr>
        <w:spacing w:after="0" w:line="240" w:lineRule="auto"/>
      </w:pPr>
      <w:r>
        <w:separator/>
      </w:r>
    </w:p>
  </w:endnote>
  <w:endnote w:type="continuationSeparator" w:id="0">
    <w:p w14:paraId="751C4891" w14:textId="77777777" w:rsidR="00FF5AFB" w:rsidRDefault="00FF5AFB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B473E" w14:textId="77777777" w:rsidR="00834945" w:rsidRDefault="0083494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808EE50" w14:textId="77777777" w:rsidR="00834945" w:rsidRDefault="008349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95B6C" w14:textId="77777777" w:rsidR="00834945" w:rsidRDefault="00834945">
    <w:pPr>
      <w:pStyle w:val="Zpat"/>
      <w:jc w:val="center"/>
    </w:pPr>
  </w:p>
  <w:p w14:paraId="60D52D93" w14:textId="77777777" w:rsidR="00834945" w:rsidRDefault="0083494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8316A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35C762B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034BE" w14:textId="77777777" w:rsidR="007919A6" w:rsidRDefault="007919A6">
    <w:pPr>
      <w:pStyle w:val="Zpat"/>
      <w:jc w:val="center"/>
    </w:pPr>
  </w:p>
  <w:p w14:paraId="66543E6E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69B25" w14:textId="77777777" w:rsidR="00FF5AFB" w:rsidRDefault="00FF5AFB" w:rsidP="00C87830">
      <w:pPr>
        <w:spacing w:after="0" w:line="240" w:lineRule="auto"/>
      </w:pPr>
      <w:r>
        <w:separator/>
      </w:r>
    </w:p>
  </w:footnote>
  <w:footnote w:type="continuationSeparator" w:id="0">
    <w:p w14:paraId="1C8F3DE8" w14:textId="77777777" w:rsidR="00FF5AFB" w:rsidRDefault="00FF5AFB" w:rsidP="00C87830">
      <w:pPr>
        <w:spacing w:after="0" w:line="240" w:lineRule="auto"/>
      </w:pPr>
      <w:r>
        <w:continuationSeparator/>
      </w:r>
    </w:p>
  </w:footnote>
  <w:footnote w:id="1">
    <w:p w14:paraId="01F19A66" w14:textId="77777777" w:rsidR="00834945" w:rsidRPr="00B53290" w:rsidRDefault="00834945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2CBCFC65" w14:textId="77777777" w:rsidR="00834945" w:rsidRPr="00C80715" w:rsidRDefault="00834945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692B7127" w14:textId="77777777" w:rsidR="00834945" w:rsidRPr="00C80715" w:rsidRDefault="00834945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42A0DA6E" w14:textId="77777777" w:rsidR="00834945" w:rsidRPr="00B53290" w:rsidRDefault="00834945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2FE89211" w14:textId="77777777" w:rsidR="00834945" w:rsidRPr="00BC46D8" w:rsidRDefault="00834945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838636E" w14:textId="77777777" w:rsidR="00834945" w:rsidRPr="002273E7" w:rsidRDefault="00834945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64B30D9" w14:textId="77777777" w:rsidR="00834945" w:rsidRPr="001862C1" w:rsidRDefault="00834945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3D9DF662" w14:textId="77777777" w:rsidR="00834945" w:rsidRPr="0003051C" w:rsidRDefault="00834945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29260316">
    <w:abstractNumId w:val="2"/>
  </w:num>
  <w:num w:numId="2" w16cid:durableId="407458929">
    <w:abstractNumId w:val="5"/>
  </w:num>
  <w:num w:numId="3" w16cid:durableId="1493062533">
    <w:abstractNumId w:val="4"/>
  </w:num>
  <w:num w:numId="4" w16cid:durableId="564605388">
    <w:abstractNumId w:val="1"/>
  </w:num>
  <w:num w:numId="5" w16cid:durableId="14389384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6516453">
    <w:abstractNumId w:val="5"/>
  </w:num>
  <w:num w:numId="7" w16cid:durableId="1203052107">
    <w:abstractNumId w:val="4"/>
  </w:num>
  <w:num w:numId="8" w16cid:durableId="2109349649">
    <w:abstractNumId w:val="3"/>
  </w:num>
  <w:num w:numId="9" w16cid:durableId="1461726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64A6F"/>
    <w:rsid w:val="0007190D"/>
    <w:rsid w:val="00083F48"/>
    <w:rsid w:val="000A529D"/>
    <w:rsid w:val="000A779E"/>
    <w:rsid w:val="000E0A6A"/>
    <w:rsid w:val="00103960"/>
    <w:rsid w:val="001109F5"/>
    <w:rsid w:val="00111CA8"/>
    <w:rsid w:val="001326D5"/>
    <w:rsid w:val="001464D9"/>
    <w:rsid w:val="00167391"/>
    <w:rsid w:val="00176C27"/>
    <w:rsid w:val="001871A1"/>
    <w:rsid w:val="001D4304"/>
    <w:rsid w:val="001E758B"/>
    <w:rsid w:val="001E79F9"/>
    <w:rsid w:val="002273E7"/>
    <w:rsid w:val="00235B0A"/>
    <w:rsid w:val="00237068"/>
    <w:rsid w:val="0023717F"/>
    <w:rsid w:val="002514DE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150CF"/>
    <w:rsid w:val="003331C3"/>
    <w:rsid w:val="003472F2"/>
    <w:rsid w:val="0034751D"/>
    <w:rsid w:val="003664DB"/>
    <w:rsid w:val="003B1E48"/>
    <w:rsid w:val="003D4259"/>
    <w:rsid w:val="003D488F"/>
    <w:rsid w:val="003F27C8"/>
    <w:rsid w:val="00400472"/>
    <w:rsid w:val="00402CB6"/>
    <w:rsid w:val="0041752F"/>
    <w:rsid w:val="004326B9"/>
    <w:rsid w:val="004D2DB7"/>
    <w:rsid w:val="005274CB"/>
    <w:rsid w:val="00531273"/>
    <w:rsid w:val="0056788F"/>
    <w:rsid w:val="00567D6D"/>
    <w:rsid w:val="00574A1D"/>
    <w:rsid w:val="00584BCB"/>
    <w:rsid w:val="00587B6D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54CC0"/>
    <w:rsid w:val="007919A6"/>
    <w:rsid w:val="007A0F69"/>
    <w:rsid w:val="007A1557"/>
    <w:rsid w:val="007B56E2"/>
    <w:rsid w:val="007B7C8F"/>
    <w:rsid w:val="007F1393"/>
    <w:rsid w:val="007F38A2"/>
    <w:rsid w:val="00834945"/>
    <w:rsid w:val="00871BF3"/>
    <w:rsid w:val="0088756B"/>
    <w:rsid w:val="008B624B"/>
    <w:rsid w:val="008F6946"/>
    <w:rsid w:val="00910EB7"/>
    <w:rsid w:val="00922924"/>
    <w:rsid w:val="009501C0"/>
    <w:rsid w:val="009B667D"/>
    <w:rsid w:val="009E6D07"/>
    <w:rsid w:val="009F42EB"/>
    <w:rsid w:val="009F7B36"/>
    <w:rsid w:val="00A05936"/>
    <w:rsid w:val="00A25DFB"/>
    <w:rsid w:val="00A50E4A"/>
    <w:rsid w:val="00A71BB6"/>
    <w:rsid w:val="00A738E0"/>
    <w:rsid w:val="00AB5C48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759AE"/>
    <w:rsid w:val="00C80715"/>
    <w:rsid w:val="00C87830"/>
    <w:rsid w:val="00C9490B"/>
    <w:rsid w:val="00CD1EDD"/>
    <w:rsid w:val="00D000C1"/>
    <w:rsid w:val="00D16163"/>
    <w:rsid w:val="00D3656A"/>
    <w:rsid w:val="00D4554D"/>
    <w:rsid w:val="00D57207"/>
    <w:rsid w:val="00D62382"/>
    <w:rsid w:val="00D92B5D"/>
    <w:rsid w:val="00DC2B52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40BD2"/>
    <w:rsid w:val="00FC4741"/>
    <w:rsid w:val="00FF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1A50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1251</Words>
  <Characters>7384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13</cp:revision>
  <cp:lastPrinted>2025-08-27T11:45:00Z</cp:lastPrinted>
  <dcterms:created xsi:type="dcterms:W3CDTF">2025-08-27T10:54:00Z</dcterms:created>
  <dcterms:modified xsi:type="dcterms:W3CDTF">2025-08-27T11:47:00Z</dcterms:modified>
</cp:coreProperties>
</file>